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r w:rsidR="00396D74">
        <w:rPr>
          <w:rFonts w:ascii="Tahoma" w:hAnsi="Tahoma" w:cs="Tahoma"/>
        </w:rPr>
        <w:t>…..</w:t>
      </w:r>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756CFDBC" w:rsidR="00A7774E" w:rsidRPr="00A75279" w:rsidRDefault="000D307A" w:rsidP="00D07DA7">
            <w:pPr>
              <w:pStyle w:val="TableParagraph"/>
              <w:spacing w:before="89" w:line="213" w:lineRule="exact"/>
              <w:rPr>
                <w:rFonts w:ascii="Tahoma" w:hAnsi="Tahoma" w:cs="Tahoma"/>
                <w:sz w:val="19"/>
              </w:rPr>
            </w:pPr>
            <w:r w:rsidRPr="000D307A">
              <w:rPr>
                <w:rFonts w:ascii="Tahoma" w:hAnsi="Tahoma" w:cs="Tahoma"/>
                <w:color w:val="000000"/>
                <w:sz w:val="18"/>
              </w:rPr>
              <w:t>Bio-Cell Wrinkle Defense</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particular</w:t>
            </w:r>
            <w:r w:rsidR="00FA2ABF">
              <w:rPr>
                <w:rFonts w:ascii="Tahoma" w:hAnsi="Tahoma" w:cs="Tahoma"/>
                <w:sz w:val="19"/>
              </w:rPr>
              <w:t xml:space="preserve"> </w:t>
            </w:r>
            <w:r w:rsidRPr="00A75279">
              <w:rPr>
                <w:rFonts w:ascii="Tahoma" w:hAnsi="Tahoma" w:cs="Tahoma"/>
                <w:sz w:val="19"/>
              </w:rPr>
              <w:t>application</w:t>
            </w:r>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particular </w:t>
            </w:r>
            <w:r w:rsidR="00FA2ABF" w:rsidRPr="00A75279">
              <w:rPr>
                <w:rFonts w:ascii="Tahoma" w:hAnsi="Tahoma" w:cs="Tahoma"/>
                <w:sz w:val="19"/>
              </w:rPr>
              <w:t>application.</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1E51D" w14:textId="77777777" w:rsidR="008B5E83" w:rsidRDefault="008B5E83">
      <w:r>
        <w:separator/>
      </w:r>
    </w:p>
  </w:endnote>
  <w:endnote w:type="continuationSeparator" w:id="0">
    <w:p w14:paraId="7EA23407" w14:textId="77777777" w:rsidR="008B5E83" w:rsidRDefault="008B5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B95C4" w14:textId="77777777" w:rsidR="008B5E83" w:rsidRDefault="008B5E83">
      <w:r>
        <w:separator/>
      </w:r>
    </w:p>
  </w:footnote>
  <w:footnote w:type="continuationSeparator" w:id="0">
    <w:p w14:paraId="767FC601" w14:textId="77777777" w:rsidR="008B5E83" w:rsidRDefault="008B5E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0D307A"/>
    <w:rsid w:val="00114C15"/>
    <w:rsid w:val="0016721A"/>
    <w:rsid w:val="001963C2"/>
    <w:rsid w:val="001C679B"/>
    <w:rsid w:val="00280D19"/>
    <w:rsid w:val="00290AF5"/>
    <w:rsid w:val="002B29E9"/>
    <w:rsid w:val="002D7365"/>
    <w:rsid w:val="003620D3"/>
    <w:rsid w:val="003730EC"/>
    <w:rsid w:val="00396D74"/>
    <w:rsid w:val="00481C38"/>
    <w:rsid w:val="004C7E33"/>
    <w:rsid w:val="004D3C76"/>
    <w:rsid w:val="004F3939"/>
    <w:rsid w:val="0051162B"/>
    <w:rsid w:val="005257CC"/>
    <w:rsid w:val="006A692E"/>
    <w:rsid w:val="0076771A"/>
    <w:rsid w:val="007B6318"/>
    <w:rsid w:val="0083263F"/>
    <w:rsid w:val="00832996"/>
    <w:rsid w:val="0086008F"/>
    <w:rsid w:val="008B5E83"/>
    <w:rsid w:val="00A75279"/>
    <w:rsid w:val="00A7774E"/>
    <w:rsid w:val="00A853D0"/>
    <w:rsid w:val="00B50226"/>
    <w:rsid w:val="00C1650B"/>
    <w:rsid w:val="00C51106"/>
    <w:rsid w:val="00C64B81"/>
    <w:rsid w:val="00C8015A"/>
    <w:rsid w:val="00C93E19"/>
    <w:rsid w:val="00D07DA7"/>
    <w:rsid w:val="00D43A79"/>
    <w:rsid w:val="00D93F07"/>
    <w:rsid w:val="00DF430F"/>
    <w:rsid w:val="00E627A3"/>
    <w:rsid w:val="00E76FC0"/>
    <w:rsid w:val="00E84B5C"/>
    <w:rsid w:val="00EB424F"/>
    <w:rsid w:val="00F07D6B"/>
    <w:rsid w:val="00F23B0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607</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22</cp:revision>
  <dcterms:created xsi:type="dcterms:W3CDTF">2018-11-07T18:53:00Z</dcterms:created>
  <dcterms:modified xsi:type="dcterms:W3CDTF">2023-06-04T15:19:00Z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