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B3F63BE" w:rsidR="00A7774E" w:rsidRPr="00A75279" w:rsidRDefault="002C4055" w:rsidP="00D07DA7">
            <w:pPr>
              <w:pStyle w:val="TableParagraph"/>
              <w:spacing w:before="89" w:line="213" w:lineRule="exact"/>
              <w:rPr>
                <w:rFonts w:ascii="Tahoma" w:hAnsi="Tahoma" w:cs="Tahoma"/>
                <w:sz w:val="19"/>
              </w:rPr>
            </w:pPr>
            <w:r w:rsidRPr="002C4055">
              <w:rPr>
                <w:rFonts w:ascii="Tahoma" w:hAnsi="Tahoma" w:cs="Tahoma"/>
                <w:color w:val="000000"/>
                <w:sz w:val="18"/>
              </w:rPr>
              <w:t>Herbal Plus Conditioner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96CE" w14:textId="77777777" w:rsidR="00BA034B" w:rsidRDefault="00BA034B">
      <w:r>
        <w:separator/>
      </w:r>
    </w:p>
  </w:endnote>
  <w:endnote w:type="continuationSeparator" w:id="0">
    <w:p w14:paraId="46B82DF6" w14:textId="77777777" w:rsidR="00BA034B" w:rsidRDefault="00BA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6E31" w14:textId="77777777" w:rsidR="00BA034B" w:rsidRDefault="00BA034B">
      <w:r>
        <w:separator/>
      </w:r>
    </w:p>
  </w:footnote>
  <w:footnote w:type="continuationSeparator" w:id="0">
    <w:p w14:paraId="34F3936D" w14:textId="77777777" w:rsidR="00BA034B" w:rsidRDefault="00BA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C4055"/>
    <w:rsid w:val="002D7365"/>
    <w:rsid w:val="003620D3"/>
    <w:rsid w:val="003622BE"/>
    <w:rsid w:val="00396D74"/>
    <w:rsid w:val="00481C38"/>
    <w:rsid w:val="004C7E33"/>
    <w:rsid w:val="004D3C76"/>
    <w:rsid w:val="004F3939"/>
    <w:rsid w:val="0051162B"/>
    <w:rsid w:val="005257CC"/>
    <w:rsid w:val="005B76FF"/>
    <w:rsid w:val="006A692E"/>
    <w:rsid w:val="006F21F1"/>
    <w:rsid w:val="007B6318"/>
    <w:rsid w:val="0083263F"/>
    <w:rsid w:val="00832996"/>
    <w:rsid w:val="00926913"/>
    <w:rsid w:val="0093120D"/>
    <w:rsid w:val="00A75279"/>
    <w:rsid w:val="00A7774E"/>
    <w:rsid w:val="00A853D0"/>
    <w:rsid w:val="00B47290"/>
    <w:rsid w:val="00B50226"/>
    <w:rsid w:val="00BA034B"/>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